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198" w:rsidRPr="00F137AC" w:rsidRDefault="00C83198" w:rsidP="00EF0E68">
      <w:pPr>
        <w:pStyle w:val="NoSpacing"/>
        <w:rPr>
          <w:rFonts w:asciiTheme="majorHAnsi" w:hAnsiTheme="majorHAnsi"/>
          <w:b/>
          <w:u w:val="single"/>
        </w:rPr>
      </w:pPr>
      <w:r w:rsidRPr="00F137AC">
        <w:rPr>
          <w:rFonts w:asciiTheme="majorHAnsi" w:hAnsiTheme="majorHAnsi"/>
          <w:b/>
          <w:bCs/>
          <w:noProof/>
        </w:rPr>
        <w:drawing>
          <wp:anchor distT="0" distB="0" distL="114300" distR="114300" simplePos="0" relativeHeight="251659264" behindDoc="0" locked="0" layoutInCell="1" allowOverlap="1" wp14:anchorId="4E3014EE" wp14:editId="259FD231">
            <wp:simplePos x="0" y="0"/>
            <wp:positionH relativeFrom="margin">
              <wp:align>center</wp:align>
            </wp:positionH>
            <wp:positionV relativeFrom="paragraph">
              <wp:posOffset>-605624</wp:posOffset>
            </wp:positionV>
            <wp:extent cx="1767409" cy="892454"/>
            <wp:effectExtent l="0" t="0" r="4445" b="3175"/>
            <wp:wrapNone/>
            <wp:docPr id="2" name="Picture 2" descr="cid:image005.jpg@01D1A08E.AE467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5.jpg@01D1A08E.AE467BB0"/>
                    <pic:cNvPicPr>
                      <a:picLocks noChangeAspect="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767409" cy="89245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83198" w:rsidRPr="00F137AC" w:rsidRDefault="00C83198" w:rsidP="00EF0E68">
      <w:pPr>
        <w:pStyle w:val="NoSpacing"/>
        <w:rPr>
          <w:rFonts w:asciiTheme="majorHAnsi" w:hAnsiTheme="majorHAnsi"/>
          <w:b/>
          <w:u w:val="single"/>
        </w:rPr>
      </w:pPr>
    </w:p>
    <w:p w:rsidR="00C83198" w:rsidRPr="00F137AC" w:rsidRDefault="00C83198" w:rsidP="00EF0E68">
      <w:pPr>
        <w:pStyle w:val="NoSpacing"/>
        <w:rPr>
          <w:rFonts w:asciiTheme="majorHAnsi" w:hAnsiTheme="majorHAnsi"/>
          <w:b/>
          <w:u w:val="single"/>
        </w:rPr>
      </w:pPr>
    </w:p>
    <w:p w:rsidR="00EF0E68" w:rsidRPr="00F137AC" w:rsidRDefault="00EF0E68" w:rsidP="00F137AC">
      <w:pPr>
        <w:pStyle w:val="NoSpacing"/>
        <w:jc w:val="center"/>
        <w:rPr>
          <w:rFonts w:asciiTheme="majorHAnsi" w:hAnsiTheme="majorHAnsi"/>
          <w:b/>
          <w:sz w:val="28"/>
          <w:szCs w:val="28"/>
          <w:u w:val="single"/>
        </w:rPr>
      </w:pPr>
      <w:r w:rsidRPr="00F137AC">
        <w:rPr>
          <w:rFonts w:asciiTheme="majorHAnsi" w:hAnsiTheme="majorHAnsi"/>
          <w:b/>
          <w:sz w:val="28"/>
          <w:szCs w:val="28"/>
          <w:u w:val="single"/>
        </w:rPr>
        <w:t>Ways you can help SeaWorld protect wild animals and wild places</w:t>
      </w:r>
    </w:p>
    <w:p w:rsidR="00F137AC" w:rsidRPr="00F137AC" w:rsidRDefault="00F137AC" w:rsidP="00EF0E68">
      <w:pPr>
        <w:pStyle w:val="NoSpacing"/>
        <w:rPr>
          <w:rFonts w:asciiTheme="majorHAnsi" w:hAnsiTheme="majorHAnsi"/>
        </w:rPr>
      </w:pPr>
    </w:p>
    <w:p w:rsidR="00EF0E68" w:rsidRPr="00F137AC" w:rsidRDefault="00EF0E68" w:rsidP="00EF0E68">
      <w:pPr>
        <w:pStyle w:val="NoSpacing"/>
        <w:rPr>
          <w:rFonts w:asciiTheme="majorHAnsi" w:hAnsiTheme="majorHAnsi"/>
        </w:rPr>
      </w:pPr>
      <w:r w:rsidRPr="00F137AC">
        <w:rPr>
          <w:rFonts w:asciiTheme="majorHAnsi" w:hAnsiTheme="majorHAnsi"/>
        </w:rPr>
        <w:t>From the food we eat to the air we breathe, nearly all life on this planet depends on our ocean. That means conserving and caring for the sea and the animals living in it begins at home, and with us.</w:t>
      </w:r>
    </w:p>
    <w:p w:rsidR="00EF0E68" w:rsidRPr="00F137AC" w:rsidRDefault="00EF0E68" w:rsidP="00EF0E68">
      <w:pPr>
        <w:pStyle w:val="NoSpacing"/>
        <w:rPr>
          <w:rFonts w:asciiTheme="majorHAnsi" w:hAnsiTheme="majorHAnsi"/>
        </w:rPr>
      </w:pPr>
    </w:p>
    <w:p w:rsidR="00EF0E68" w:rsidRPr="00F137AC" w:rsidRDefault="00EF0E68" w:rsidP="00EF0E68">
      <w:pPr>
        <w:pStyle w:val="NoSpacing"/>
        <w:rPr>
          <w:rFonts w:asciiTheme="majorHAnsi" w:hAnsiTheme="majorHAnsi"/>
        </w:rPr>
      </w:pPr>
      <w:r w:rsidRPr="00F137AC">
        <w:rPr>
          <w:rFonts w:asciiTheme="majorHAnsi" w:hAnsiTheme="majorHAnsi"/>
        </w:rPr>
        <w:t xml:space="preserve">At SeaWorld we are taking action daily to protect animals and the wild wonders of world, and inspiring guests to take action and join us in that mission. While we’re excited for the work that’s been done and the successes of Rising Tide Conservation, there’s much more work to do, and you play an important role. </w:t>
      </w:r>
    </w:p>
    <w:p w:rsidR="00EF0E68" w:rsidRPr="00F137AC" w:rsidRDefault="00EF0E68" w:rsidP="00EF0E68">
      <w:pPr>
        <w:pStyle w:val="NoSpacing"/>
        <w:rPr>
          <w:rFonts w:asciiTheme="majorHAnsi" w:hAnsiTheme="majorHAnsi"/>
        </w:rPr>
      </w:pPr>
    </w:p>
    <w:p w:rsidR="00EF0E68" w:rsidRPr="00F137AC" w:rsidRDefault="00EF0E68" w:rsidP="00EF0E68">
      <w:pPr>
        <w:pStyle w:val="NoSpacing"/>
        <w:rPr>
          <w:rFonts w:asciiTheme="majorHAnsi" w:hAnsiTheme="majorHAnsi"/>
        </w:rPr>
      </w:pPr>
      <w:r w:rsidRPr="00F137AC">
        <w:rPr>
          <w:rFonts w:asciiTheme="majorHAnsi" w:hAnsiTheme="majorHAnsi"/>
        </w:rPr>
        <w:t>Here are just a few ways that you can take action with SeaWorld:</w:t>
      </w:r>
    </w:p>
    <w:p w:rsidR="00DD6F52" w:rsidRPr="00F137AC" w:rsidRDefault="00DD6F52" w:rsidP="00DD6F52">
      <w:pPr>
        <w:pStyle w:val="NoSpacing"/>
        <w:rPr>
          <w:rFonts w:asciiTheme="majorHAnsi" w:hAnsiTheme="majorHAnsi"/>
        </w:rPr>
      </w:pPr>
    </w:p>
    <w:p w:rsidR="00DD6F52" w:rsidRPr="00F137AC" w:rsidRDefault="00DD6F52" w:rsidP="00586B5B">
      <w:pPr>
        <w:pStyle w:val="NoSpacing"/>
        <w:numPr>
          <w:ilvl w:val="0"/>
          <w:numId w:val="2"/>
        </w:numPr>
        <w:ind w:left="360"/>
        <w:rPr>
          <w:rFonts w:asciiTheme="majorHAnsi" w:hAnsiTheme="majorHAnsi"/>
        </w:rPr>
      </w:pPr>
      <w:r w:rsidRPr="00F137AC">
        <w:rPr>
          <w:rFonts w:asciiTheme="majorHAnsi" w:hAnsiTheme="majorHAnsi"/>
        </w:rPr>
        <w:t>Visit your local accredited zoo or aquarium. Not only are they involved in important conservation work, but your visit help</w:t>
      </w:r>
      <w:r w:rsidR="00EE2867" w:rsidRPr="00F137AC">
        <w:rPr>
          <w:rFonts w:asciiTheme="majorHAnsi" w:hAnsiTheme="majorHAnsi"/>
        </w:rPr>
        <w:t xml:space="preserve">s ensure that work continues, </w:t>
      </w:r>
      <w:r w:rsidRPr="00F137AC">
        <w:rPr>
          <w:rFonts w:asciiTheme="majorHAnsi" w:hAnsiTheme="majorHAnsi"/>
        </w:rPr>
        <w:t xml:space="preserve">and inspire your family to care for animals and our planet. </w:t>
      </w:r>
      <w:proofErr w:type="gramStart"/>
      <w:r w:rsidR="00586B5B" w:rsidRPr="00F137AC">
        <w:rPr>
          <w:rFonts w:asciiTheme="majorHAnsi" w:hAnsiTheme="majorHAnsi"/>
        </w:rPr>
        <w:t>Association of Zoos &amp; Aquariums-accredited facility also participate</w:t>
      </w:r>
      <w:proofErr w:type="gramEnd"/>
      <w:r w:rsidR="00586B5B" w:rsidRPr="00F137AC">
        <w:rPr>
          <w:rFonts w:asciiTheme="majorHAnsi" w:hAnsiTheme="majorHAnsi"/>
        </w:rPr>
        <w:t xml:space="preserve"> in the Saving Animals from Extinction (SAFE) program. Learn more about AZA SAFE here: </w:t>
      </w:r>
      <w:hyperlink r:id="rId8" w:history="1">
        <w:r w:rsidR="00586B5B" w:rsidRPr="00F137AC">
          <w:rPr>
            <w:rStyle w:val="Hyperlink"/>
            <w:rFonts w:asciiTheme="majorHAnsi" w:hAnsiTheme="majorHAnsi"/>
          </w:rPr>
          <w:t>aza.org/</w:t>
        </w:r>
        <w:proofErr w:type="spellStart"/>
        <w:r w:rsidR="00586B5B" w:rsidRPr="00F137AC">
          <w:rPr>
            <w:rStyle w:val="Hyperlink"/>
            <w:rFonts w:asciiTheme="majorHAnsi" w:hAnsiTheme="majorHAnsi"/>
          </w:rPr>
          <w:t>aza</w:t>
        </w:r>
        <w:proofErr w:type="spellEnd"/>
        <w:r w:rsidR="00586B5B" w:rsidRPr="00F137AC">
          <w:rPr>
            <w:rStyle w:val="Hyperlink"/>
            <w:rFonts w:asciiTheme="majorHAnsi" w:hAnsiTheme="majorHAnsi"/>
          </w:rPr>
          <w:t>-safe</w:t>
        </w:r>
      </w:hyperlink>
      <w:r w:rsidR="00586B5B" w:rsidRPr="00F137AC">
        <w:rPr>
          <w:rFonts w:asciiTheme="majorHAnsi" w:hAnsiTheme="majorHAnsi"/>
        </w:rPr>
        <w:t xml:space="preserve"> </w:t>
      </w:r>
    </w:p>
    <w:p w:rsidR="00DD6F52" w:rsidRPr="00F137AC" w:rsidRDefault="00DD6F52" w:rsidP="00A25945">
      <w:pPr>
        <w:pStyle w:val="NoSpacing"/>
        <w:rPr>
          <w:rFonts w:asciiTheme="majorHAnsi" w:hAnsiTheme="majorHAnsi"/>
        </w:rPr>
      </w:pPr>
    </w:p>
    <w:p w:rsidR="00DD6F52" w:rsidRPr="00F137AC" w:rsidRDefault="00DD6F52" w:rsidP="00A25945">
      <w:pPr>
        <w:pStyle w:val="NoSpacing"/>
        <w:numPr>
          <w:ilvl w:val="0"/>
          <w:numId w:val="2"/>
        </w:numPr>
        <w:ind w:left="360"/>
        <w:rPr>
          <w:rFonts w:asciiTheme="majorHAnsi" w:hAnsiTheme="majorHAnsi"/>
        </w:rPr>
      </w:pPr>
      <w:r w:rsidRPr="00F137AC">
        <w:rPr>
          <w:rFonts w:asciiTheme="majorHAnsi" w:hAnsiTheme="majorHAnsi"/>
        </w:rPr>
        <w:t xml:space="preserve">Support conservation programs like Rising Tide, which are committed to protecting tropical fish and coral reefs. Plus, share information about reef fish population and the environmental challenges these animals and the coral reefs face with your friends and family, as well as local tropical fish groups. </w:t>
      </w:r>
    </w:p>
    <w:p w:rsidR="00DD6F52" w:rsidRPr="00F137AC" w:rsidRDefault="00DD6F52" w:rsidP="00A25945">
      <w:pPr>
        <w:pStyle w:val="NoSpacing"/>
        <w:rPr>
          <w:rFonts w:asciiTheme="majorHAnsi" w:hAnsiTheme="majorHAnsi"/>
        </w:rPr>
      </w:pPr>
    </w:p>
    <w:p w:rsidR="00A25945" w:rsidRPr="00F137AC" w:rsidRDefault="00A25945" w:rsidP="00A25945">
      <w:pPr>
        <w:pStyle w:val="NoSpacing"/>
        <w:numPr>
          <w:ilvl w:val="0"/>
          <w:numId w:val="2"/>
        </w:numPr>
        <w:ind w:left="360"/>
        <w:rPr>
          <w:rFonts w:asciiTheme="majorHAnsi" w:hAnsiTheme="majorHAnsi"/>
        </w:rPr>
      </w:pPr>
      <w:r w:rsidRPr="00F137AC">
        <w:rPr>
          <w:rFonts w:asciiTheme="majorHAnsi" w:hAnsiTheme="majorHAnsi"/>
        </w:rPr>
        <w:t>I</w:t>
      </w:r>
      <w:r w:rsidR="006506B4" w:rsidRPr="00F137AC">
        <w:rPr>
          <w:rFonts w:asciiTheme="majorHAnsi" w:hAnsiTheme="majorHAnsi"/>
        </w:rPr>
        <w:t>f you are looking to start a home aquarium</w:t>
      </w:r>
      <w:r w:rsidRPr="00F137AC">
        <w:rPr>
          <w:rFonts w:asciiTheme="majorHAnsi" w:hAnsiTheme="majorHAnsi"/>
        </w:rPr>
        <w:t xml:space="preserve">, remember a few tips: </w:t>
      </w:r>
    </w:p>
    <w:p w:rsidR="00A25945" w:rsidRPr="00F137AC" w:rsidRDefault="00A25945" w:rsidP="00A25945">
      <w:pPr>
        <w:pStyle w:val="NoSpacing"/>
        <w:numPr>
          <w:ilvl w:val="0"/>
          <w:numId w:val="3"/>
        </w:numPr>
        <w:rPr>
          <w:rFonts w:asciiTheme="majorHAnsi" w:hAnsiTheme="majorHAnsi"/>
        </w:rPr>
      </w:pPr>
      <w:r w:rsidRPr="00F137AC">
        <w:rPr>
          <w:rFonts w:asciiTheme="majorHAnsi" w:hAnsiTheme="majorHAnsi"/>
        </w:rPr>
        <w:t>Research the fish you are interested in caring for and how they interact with other fish.</w:t>
      </w:r>
    </w:p>
    <w:p w:rsidR="006506B4" w:rsidRPr="00F137AC" w:rsidRDefault="00A25945" w:rsidP="00A25945">
      <w:pPr>
        <w:pStyle w:val="NoSpacing"/>
        <w:numPr>
          <w:ilvl w:val="0"/>
          <w:numId w:val="3"/>
        </w:numPr>
        <w:rPr>
          <w:rFonts w:asciiTheme="majorHAnsi" w:hAnsiTheme="majorHAnsi"/>
        </w:rPr>
      </w:pPr>
      <w:r w:rsidRPr="00F137AC">
        <w:rPr>
          <w:rFonts w:asciiTheme="majorHAnsi" w:hAnsiTheme="majorHAnsi"/>
        </w:rPr>
        <w:t>O</w:t>
      </w:r>
      <w:r w:rsidR="006506B4" w:rsidRPr="00F137AC">
        <w:rPr>
          <w:rFonts w:asciiTheme="majorHAnsi" w:hAnsiTheme="majorHAnsi"/>
        </w:rPr>
        <w:t xml:space="preserve">pt for </w:t>
      </w:r>
      <w:r w:rsidRPr="00F137AC">
        <w:rPr>
          <w:rFonts w:asciiTheme="majorHAnsi" w:hAnsiTheme="majorHAnsi"/>
        </w:rPr>
        <w:t xml:space="preserve">an </w:t>
      </w:r>
      <w:proofErr w:type="spellStart"/>
      <w:r w:rsidR="006506B4" w:rsidRPr="00F137AC">
        <w:rPr>
          <w:rFonts w:asciiTheme="majorHAnsi" w:hAnsiTheme="majorHAnsi"/>
        </w:rPr>
        <w:t>aquacultured</w:t>
      </w:r>
      <w:proofErr w:type="spellEnd"/>
      <w:r w:rsidRPr="00F137AC">
        <w:rPr>
          <w:rFonts w:asciiTheme="majorHAnsi" w:hAnsiTheme="majorHAnsi"/>
        </w:rPr>
        <w:t xml:space="preserve"> fish</w:t>
      </w:r>
      <w:r w:rsidR="006506B4" w:rsidRPr="00F137AC">
        <w:rPr>
          <w:rFonts w:asciiTheme="majorHAnsi" w:hAnsiTheme="majorHAnsi"/>
        </w:rPr>
        <w:t xml:space="preserve"> first, </w:t>
      </w:r>
      <w:r w:rsidRPr="00F137AC">
        <w:rPr>
          <w:rFonts w:asciiTheme="majorHAnsi" w:hAnsiTheme="majorHAnsi"/>
        </w:rPr>
        <w:t xml:space="preserve">instead of one </w:t>
      </w:r>
      <w:r w:rsidR="006506B4" w:rsidRPr="00F137AC">
        <w:rPr>
          <w:rFonts w:asciiTheme="majorHAnsi" w:hAnsiTheme="majorHAnsi"/>
        </w:rPr>
        <w:t>collected from the reefs</w:t>
      </w:r>
      <w:r w:rsidRPr="00F137AC">
        <w:rPr>
          <w:rFonts w:asciiTheme="majorHAnsi" w:hAnsiTheme="majorHAnsi"/>
        </w:rPr>
        <w:t xml:space="preserve">. </w:t>
      </w:r>
    </w:p>
    <w:p w:rsidR="00A25945" w:rsidRPr="00F137AC" w:rsidRDefault="00A25945" w:rsidP="00A25945">
      <w:pPr>
        <w:pStyle w:val="NoSpacing"/>
        <w:numPr>
          <w:ilvl w:val="0"/>
          <w:numId w:val="3"/>
        </w:numPr>
        <w:rPr>
          <w:rFonts w:asciiTheme="majorHAnsi" w:hAnsiTheme="majorHAnsi"/>
        </w:rPr>
      </w:pPr>
      <w:r w:rsidRPr="00F137AC">
        <w:rPr>
          <w:rFonts w:asciiTheme="majorHAnsi" w:hAnsiTheme="majorHAnsi"/>
        </w:rPr>
        <w:t>Saltwater aquariums can be tricky for beginners, so consider a freshwater aquarium instead.</w:t>
      </w:r>
    </w:p>
    <w:p w:rsidR="00A25945" w:rsidRPr="00F137AC" w:rsidRDefault="00A25945" w:rsidP="00A25945">
      <w:pPr>
        <w:pStyle w:val="NoSpacing"/>
        <w:numPr>
          <w:ilvl w:val="0"/>
          <w:numId w:val="3"/>
        </w:numPr>
        <w:rPr>
          <w:rFonts w:asciiTheme="majorHAnsi" w:hAnsiTheme="majorHAnsi"/>
        </w:rPr>
      </w:pPr>
      <w:r w:rsidRPr="00F137AC">
        <w:rPr>
          <w:rFonts w:asciiTheme="majorHAnsi" w:hAnsiTheme="majorHAnsi"/>
        </w:rPr>
        <w:t>For the well-being of your fish and other wildlife and their habitats, never release fish into the wild.</w:t>
      </w:r>
    </w:p>
    <w:p w:rsidR="006506B4" w:rsidRPr="00F137AC" w:rsidRDefault="006506B4" w:rsidP="00A25945">
      <w:pPr>
        <w:pStyle w:val="NoSpacing"/>
        <w:rPr>
          <w:rFonts w:asciiTheme="majorHAnsi" w:hAnsiTheme="majorHAnsi"/>
        </w:rPr>
      </w:pPr>
    </w:p>
    <w:p w:rsidR="006506B4" w:rsidRPr="00F137AC" w:rsidRDefault="006506B4" w:rsidP="00A25945">
      <w:pPr>
        <w:pStyle w:val="NoSpacing"/>
        <w:numPr>
          <w:ilvl w:val="0"/>
          <w:numId w:val="2"/>
        </w:numPr>
        <w:ind w:left="360"/>
        <w:rPr>
          <w:rFonts w:asciiTheme="majorHAnsi" w:hAnsiTheme="majorHAnsi"/>
        </w:rPr>
      </w:pPr>
      <w:r w:rsidRPr="00F137AC">
        <w:rPr>
          <w:rFonts w:asciiTheme="majorHAnsi" w:hAnsiTheme="majorHAnsi"/>
        </w:rPr>
        <w:t xml:space="preserve">Buy sustainably-sourced seafood from your local retailers. Remember to ask them:  “Do you sell sustainable seafood?” Let businesses know this is important to you. You can find additional tips from the Monterey Bay Aquarium here: </w:t>
      </w:r>
      <w:hyperlink r:id="rId9" w:history="1">
        <w:r w:rsidRPr="00F137AC">
          <w:rPr>
            <w:rStyle w:val="Hyperlink"/>
            <w:rFonts w:asciiTheme="majorHAnsi" w:hAnsiTheme="majorHAnsi"/>
          </w:rPr>
          <w:t>www.seafoodwatch.org</w:t>
        </w:r>
      </w:hyperlink>
      <w:r w:rsidRPr="00F137AC">
        <w:rPr>
          <w:rFonts w:asciiTheme="majorHAnsi" w:hAnsiTheme="majorHAnsi"/>
        </w:rPr>
        <w:t xml:space="preserve">. </w:t>
      </w:r>
    </w:p>
    <w:p w:rsidR="00DD6F52" w:rsidRPr="00F137AC" w:rsidRDefault="00DD6F52" w:rsidP="00A25945">
      <w:pPr>
        <w:pStyle w:val="NoSpacing"/>
        <w:rPr>
          <w:rFonts w:asciiTheme="majorHAnsi" w:hAnsiTheme="majorHAnsi"/>
        </w:rPr>
      </w:pPr>
    </w:p>
    <w:p w:rsidR="006506B4" w:rsidRPr="00F137AC" w:rsidRDefault="006506B4" w:rsidP="00A25945">
      <w:pPr>
        <w:pStyle w:val="NoSpacing"/>
        <w:numPr>
          <w:ilvl w:val="0"/>
          <w:numId w:val="2"/>
        </w:numPr>
        <w:ind w:left="360"/>
        <w:rPr>
          <w:rFonts w:asciiTheme="majorHAnsi" w:hAnsiTheme="majorHAnsi"/>
        </w:rPr>
      </w:pPr>
      <w:r w:rsidRPr="00F137AC">
        <w:rPr>
          <w:rFonts w:asciiTheme="majorHAnsi" w:hAnsiTheme="majorHAnsi"/>
        </w:rPr>
        <w:t xml:space="preserve">Take part in activities like Discovery Cove’s </w:t>
      </w:r>
      <w:proofErr w:type="spellStart"/>
      <w:r w:rsidRPr="00F137AC">
        <w:rPr>
          <w:rFonts w:asciiTheme="majorHAnsi" w:hAnsiTheme="majorHAnsi"/>
        </w:rPr>
        <w:t>SeaVenture</w:t>
      </w:r>
      <w:proofErr w:type="spellEnd"/>
      <w:r w:rsidRPr="00F137AC">
        <w:rPr>
          <w:rFonts w:asciiTheme="majorHAnsi" w:hAnsiTheme="majorHAnsi"/>
        </w:rPr>
        <w:t xml:space="preserve"> program - guests who participate in the </w:t>
      </w:r>
      <w:proofErr w:type="spellStart"/>
      <w:r w:rsidRPr="00F137AC">
        <w:rPr>
          <w:rFonts w:asciiTheme="majorHAnsi" w:hAnsiTheme="majorHAnsi"/>
        </w:rPr>
        <w:t>SeaVenture</w:t>
      </w:r>
      <w:proofErr w:type="spellEnd"/>
      <w:r w:rsidRPr="00F137AC">
        <w:rPr>
          <w:rFonts w:asciiTheme="majorHAnsi" w:hAnsiTheme="majorHAnsi"/>
        </w:rPr>
        <w:t xml:space="preserve"> program at Discovery Cove also directly help support Rising Tide Conservation, as the park donates five percent of every program purchased. </w:t>
      </w:r>
    </w:p>
    <w:p w:rsidR="006506B4" w:rsidRPr="00F137AC" w:rsidRDefault="006506B4" w:rsidP="00A25945">
      <w:pPr>
        <w:pStyle w:val="NoSpacing"/>
        <w:rPr>
          <w:rFonts w:asciiTheme="majorHAnsi" w:hAnsiTheme="majorHAnsi"/>
        </w:rPr>
      </w:pPr>
    </w:p>
    <w:p w:rsidR="00DD6F52" w:rsidRPr="00F137AC" w:rsidRDefault="006506B4" w:rsidP="00A25945">
      <w:pPr>
        <w:pStyle w:val="NoSpacing"/>
        <w:numPr>
          <w:ilvl w:val="0"/>
          <w:numId w:val="2"/>
        </w:numPr>
        <w:ind w:left="360"/>
        <w:rPr>
          <w:rFonts w:asciiTheme="majorHAnsi" w:hAnsiTheme="majorHAnsi"/>
        </w:rPr>
      </w:pPr>
      <w:r w:rsidRPr="00F137AC">
        <w:rPr>
          <w:rFonts w:asciiTheme="majorHAnsi" w:hAnsiTheme="majorHAnsi"/>
        </w:rPr>
        <w:t>You and your kids can j</w:t>
      </w:r>
      <w:r w:rsidR="00DD6F52" w:rsidRPr="00F137AC">
        <w:rPr>
          <w:rFonts w:asciiTheme="majorHAnsi" w:hAnsiTheme="majorHAnsi"/>
        </w:rPr>
        <w:t xml:space="preserve">oin the SeaWorld </w:t>
      </w:r>
      <w:proofErr w:type="spellStart"/>
      <w:r w:rsidR="00DD6F52" w:rsidRPr="00F137AC">
        <w:rPr>
          <w:rFonts w:asciiTheme="majorHAnsi" w:hAnsiTheme="majorHAnsi"/>
        </w:rPr>
        <w:t>myActions</w:t>
      </w:r>
      <w:proofErr w:type="spellEnd"/>
      <w:r w:rsidR="00DD6F52" w:rsidRPr="00F137AC">
        <w:rPr>
          <w:rFonts w:asciiTheme="majorHAnsi" w:hAnsiTheme="majorHAnsi"/>
        </w:rPr>
        <w:t xml:space="preserve"> team. The </w:t>
      </w:r>
      <w:proofErr w:type="spellStart"/>
      <w:r w:rsidR="00DD6F52" w:rsidRPr="00F137AC">
        <w:rPr>
          <w:rFonts w:asciiTheme="majorHAnsi" w:hAnsiTheme="majorHAnsi"/>
        </w:rPr>
        <w:t>myActions</w:t>
      </w:r>
      <w:proofErr w:type="spellEnd"/>
      <w:r w:rsidR="00DD6F52" w:rsidRPr="00F137AC">
        <w:rPr>
          <w:rFonts w:asciiTheme="majorHAnsi" w:hAnsiTheme="majorHAnsi"/>
        </w:rPr>
        <w:t xml:space="preserve"> platform is an innovative social network that offers you the opportunity to share the actions you take to protect the environment on a daily basis while inspiring and challenging your friends and family to do the same.</w:t>
      </w:r>
    </w:p>
    <w:p w:rsidR="00DD6F52" w:rsidRPr="00F137AC" w:rsidRDefault="00DD6F52" w:rsidP="00DD6F52">
      <w:pPr>
        <w:pStyle w:val="NoSpacing"/>
        <w:rPr>
          <w:rFonts w:asciiTheme="majorHAnsi" w:hAnsiTheme="majorHAnsi"/>
        </w:rPr>
      </w:pPr>
    </w:p>
    <w:p w:rsidR="00DD6F52" w:rsidRPr="00F137AC" w:rsidRDefault="00DD6F52" w:rsidP="00DD6F52">
      <w:pPr>
        <w:pStyle w:val="NoSpacing"/>
        <w:rPr>
          <w:rFonts w:asciiTheme="majorHAnsi" w:hAnsiTheme="majorHAnsi"/>
        </w:rPr>
      </w:pPr>
    </w:p>
    <w:p w:rsidR="00DD6F52" w:rsidRPr="00F137AC" w:rsidRDefault="00DD6F52" w:rsidP="00DD6F52">
      <w:pPr>
        <w:pStyle w:val="NoSpacing"/>
        <w:rPr>
          <w:rFonts w:asciiTheme="majorHAnsi" w:hAnsiTheme="majorHAnsi"/>
        </w:rPr>
      </w:pPr>
      <w:bookmarkStart w:id="0" w:name="_GoBack"/>
      <w:bookmarkEnd w:id="0"/>
    </w:p>
    <w:sectPr w:rsidR="00DD6F52" w:rsidRPr="00F137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7116B"/>
    <w:multiLevelType w:val="hybridMultilevel"/>
    <w:tmpl w:val="CC66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1460FC"/>
    <w:multiLevelType w:val="hybridMultilevel"/>
    <w:tmpl w:val="EF148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460B80"/>
    <w:multiLevelType w:val="hybridMultilevel"/>
    <w:tmpl w:val="ABF2ED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F52"/>
    <w:rsid w:val="00586B5B"/>
    <w:rsid w:val="006506B4"/>
    <w:rsid w:val="00A25945"/>
    <w:rsid w:val="00C83198"/>
    <w:rsid w:val="00DD6F52"/>
    <w:rsid w:val="00EE2867"/>
    <w:rsid w:val="00EF0E68"/>
    <w:rsid w:val="00F13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6F52"/>
    <w:pPr>
      <w:spacing w:after="0" w:line="240" w:lineRule="auto"/>
    </w:pPr>
  </w:style>
  <w:style w:type="character" w:styleId="Hyperlink">
    <w:name w:val="Hyperlink"/>
    <w:basedOn w:val="DefaultParagraphFont"/>
    <w:uiPriority w:val="99"/>
    <w:unhideWhenUsed/>
    <w:rsid w:val="006506B4"/>
    <w:rPr>
      <w:color w:val="0000FF" w:themeColor="hyperlink"/>
      <w:u w:val="single"/>
    </w:rPr>
  </w:style>
  <w:style w:type="character" w:styleId="FollowedHyperlink">
    <w:name w:val="FollowedHyperlink"/>
    <w:basedOn w:val="DefaultParagraphFont"/>
    <w:uiPriority w:val="99"/>
    <w:semiHidden/>
    <w:unhideWhenUsed/>
    <w:rsid w:val="006506B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6F52"/>
    <w:pPr>
      <w:spacing w:after="0" w:line="240" w:lineRule="auto"/>
    </w:pPr>
  </w:style>
  <w:style w:type="character" w:styleId="Hyperlink">
    <w:name w:val="Hyperlink"/>
    <w:basedOn w:val="DefaultParagraphFont"/>
    <w:uiPriority w:val="99"/>
    <w:unhideWhenUsed/>
    <w:rsid w:val="006506B4"/>
    <w:rPr>
      <w:color w:val="0000FF" w:themeColor="hyperlink"/>
      <w:u w:val="single"/>
    </w:rPr>
  </w:style>
  <w:style w:type="character" w:styleId="FollowedHyperlink">
    <w:name w:val="FollowedHyperlink"/>
    <w:basedOn w:val="DefaultParagraphFont"/>
    <w:uiPriority w:val="99"/>
    <w:semiHidden/>
    <w:unhideWhenUsed/>
    <w:rsid w:val="006506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za.org/aza-safe" TargetMode="External"/><Relationship Id="rId3" Type="http://schemas.microsoft.com/office/2007/relationships/stylesWithEffects" Target="stylesWithEffects.xml"/><Relationship Id="rId7" Type="http://schemas.openxmlformats.org/officeDocument/2006/relationships/image" Target="cid:image005.jpg@01D1A08E.AE467B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afoodwat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SeaWorld Parks &amp; Entertainment</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Claytor, Travis</dc:creator>
  <cp:lastModifiedBy>Claytor, Travis</cp:lastModifiedBy>
  <cp:revision>5</cp:revision>
  <dcterms:created xsi:type="dcterms:W3CDTF">2016-06-26T12:14:00Z</dcterms:created>
  <dcterms:modified xsi:type="dcterms:W3CDTF">2016-06-26T15:48:00Z</dcterms:modified>
</cp:coreProperties>
</file>